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44443" w14:textId="77777777" w:rsidR="00446111" w:rsidRPr="00113C20" w:rsidRDefault="00446111" w:rsidP="00446111">
      <w:pPr>
        <w:pStyle w:val="Normal1"/>
        <w:rPr>
          <w:rFonts w:ascii="Times New Roman" w:hAnsi="Times New Roman" w:cs="Times New Roman"/>
          <w:b/>
          <w:bCs/>
          <w:sz w:val="24"/>
          <w:szCs w:val="24"/>
        </w:rPr>
      </w:pPr>
      <w:r w:rsidRPr="00113C20">
        <w:rPr>
          <w:rFonts w:ascii="Times New Roman" w:hAnsi="Times New Roman" w:cs="Times New Roman"/>
          <w:b/>
          <w:bCs/>
          <w:sz w:val="24"/>
          <w:szCs w:val="24"/>
        </w:rPr>
        <w:t>Supplementary Table</w:t>
      </w:r>
    </w:p>
    <w:tbl>
      <w:tblPr>
        <w:tblStyle w:val="TableGrid"/>
        <w:tblpPr w:leftFromText="141" w:rightFromText="141" w:horzAnchor="margin" w:tblpY="801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46111" w:rsidRPr="00C817EE" w14:paraId="46CEC42C" w14:textId="77777777" w:rsidTr="00DE7BB9">
        <w:tc>
          <w:tcPr>
            <w:tcW w:w="9350" w:type="dxa"/>
            <w:gridSpan w:val="2"/>
          </w:tcPr>
          <w:p w14:paraId="028BC344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b/>
                <w:bCs/>
                <w:szCs w:val="24"/>
              </w:rPr>
              <w:t>Table S1</w:t>
            </w:r>
            <w:r w:rsidRPr="00C817EE">
              <w:rPr>
                <w:rFonts w:cs="Times New Roman"/>
                <w:szCs w:val="24"/>
              </w:rPr>
              <w:t xml:space="preserve"> General genome and assembly statistics of </w:t>
            </w:r>
            <w:r w:rsidRPr="00C817EE">
              <w:rPr>
                <w:rFonts w:cs="Times New Roman"/>
                <w:i/>
                <w:iCs/>
                <w:szCs w:val="24"/>
              </w:rPr>
              <w:t>K. rhaeticus</w:t>
            </w:r>
            <w:r w:rsidRPr="00C817EE">
              <w:rPr>
                <w:rFonts w:cs="Times New Roman"/>
                <w:szCs w:val="24"/>
              </w:rPr>
              <w:t xml:space="preserve"> ENS9b genome</w:t>
            </w:r>
          </w:p>
        </w:tc>
      </w:tr>
      <w:tr w:rsidR="00446111" w:rsidRPr="00C817EE" w14:paraId="3894E421" w14:textId="77777777" w:rsidTr="00DE7BB9">
        <w:tc>
          <w:tcPr>
            <w:tcW w:w="4675" w:type="dxa"/>
          </w:tcPr>
          <w:p w14:paraId="054895DF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Attribute</w:t>
            </w:r>
          </w:p>
        </w:tc>
        <w:tc>
          <w:tcPr>
            <w:tcW w:w="4675" w:type="dxa"/>
          </w:tcPr>
          <w:p w14:paraId="4CAA33E0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Value</w:t>
            </w:r>
          </w:p>
        </w:tc>
      </w:tr>
      <w:tr w:rsidR="00446111" w:rsidRPr="00C817EE" w14:paraId="199B088F" w14:textId="77777777" w:rsidTr="00DE7BB9">
        <w:tc>
          <w:tcPr>
            <w:tcW w:w="4675" w:type="dxa"/>
          </w:tcPr>
          <w:p w14:paraId="430091F7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N50 (shortest sequence length at 50% of the genome)</w:t>
            </w:r>
          </w:p>
        </w:tc>
        <w:tc>
          <w:tcPr>
            <w:tcW w:w="4675" w:type="dxa"/>
          </w:tcPr>
          <w:p w14:paraId="07EC919E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  <w:lang w:eastAsia="fi-FI"/>
              </w:rPr>
              <w:t>200461 bp</w:t>
            </w:r>
          </w:p>
        </w:tc>
      </w:tr>
      <w:tr w:rsidR="00446111" w:rsidRPr="00C817EE" w14:paraId="7E8142BA" w14:textId="77777777" w:rsidTr="00DE7BB9">
        <w:tc>
          <w:tcPr>
            <w:tcW w:w="4675" w:type="dxa"/>
          </w:tcPr>
          <w:p w14:paraId="6BA4053A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L50 (smallest number of contigs comprising of 50% of the genome)</w:t>
            </w:r>
          </w:p>
        </w:tc>
        <w:tc>
          <w:tcPr>
            <w:tcW w:w="4675" w:type="dxa"/>
          </w:tcPr>
          <w:p w14:paraId="0E697384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6</w:t>
            </w:r>
          </w:p>
        </w:tc>
      </w:tr>
      <w:tr w:rsidR="00446111" w:rsidRPr="00C817EE" w14:paraId="407A784D" w14:textId="77777777" w:rsidTr="00DE7BB9">
        <w:tc>
          <w:tcPr>
            <w:tcW w:w="4675" w:type="dxa"/>
          </w:tcPr>
          <w:p w14:paraId="3FE9C71E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Contigs unplaced in the genome</w:t>
            </w:r>
          </w:p>
        </w:tc>
        <w:tc>
          <w:tcPr>
            <w:tcW w:w="4675" w:type="dxa"/>
          </w:tcPr>
          <w:p w14:paraId="068892F5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 xml:space="preserve">7 (90 </w:t>
            </w:r>
            <w:proofErr w:type="spellStart"/>
            <w:r w:rsidRPr="00C817EE">
              <w:rPr>
                <w:rFonts w:cs="Times New Roman"/>
                <w:szCs w:val="24"/>
              </w:rPr>
              <w:t>kbp</w:t>
            </w:r>
            <w:proofErr w:type="spellEnd"/>
            <w:r w:rsidRPr="00C817EE">
              <w:rPr>
                <w:rFonts w:cs="Times New Roman"/>
                <w:szCs w:val="24"/>
              </w:rPr>
              <w:t>)</w:t>
            </w:r>
          </w:p>
        </w:tc>
      </w:tr>
      <w:tr w:rsidR="00446111" w:rsidRPr="00C817EE" w14:paraId="31269458" w14:textId="77777777" w:rsidTr="00DE7BB9">
        <w:tc>
          <w:tcPr>
            <w:tcW w:w="4675" w:type="dxa"/>
          </w:tcPr>
          <w:p w14:paraId="3565FDC3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Bowtie2 mapping</w:t>
            </w:r>
          </w:p>
        </w:tc>
        <w:tc>
          <w:tcPr>
            <w:tcW w:w="4675" w:type="dxa"/>
          </w:tcPr>
          <w:p w14:paraId="24C4E8E0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94%</w:t>
            </w:r>
          </w:p>
        </w:tc>
      </w:tr>
      <w:tr w:rsidR="00446111" w:rsidRPr="00C817EE" w14:paraId="0375A023" w14:textId="77777777" w:rsidTr="00DE7BB9">
        <w:tc>
          <w:tcPr>
            <w:tcW w:w="4675" w:type="dxa"/>
          </w:tcPr>
          <w:p w14:paraId="3015CBF0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Chromosome</w:t>
            </w:r>
          </w:p>
        </w:tc>
        <w:tc>
          <w:tcPr>
            <w:tcW w:w="4675" w:type="dxa"/>
          </w:tcPr>
          <w:p w14:paraId="4F3D731B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3645912 bp (GC content, 63.1%)</w:t>
            </w:r>
          </w:p>
        </w:tc>
      </w:tr>
      <w:tr w:rsidR="00446111" w:rsidRPr="00C817EE" w14:paraId="4464F8FB" w14:textId="77777777" w:rsidTr="00DE7BB9">
        <w:tc>
          <w:tcPr>
            <w:tcW w:w="4675" w:type="dxa"/>
          </w:tcPr>
          <w:p w14:paraId="528D2393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Origin of replication</w:t>
            </w:r>
          </w:p>
        </w:tc>
        <w:tc>
          <w:tcPr>
            <w:tcW w:w="4675" w:type="dxa"/>
          </w:tcPr>
          <w:p w14:paraId="0B9A9579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At genomic position 1099952:1100308 bp</w:t>
            </w:r>
          </w:p>
        </w:tc>
      </w:tr>
      <w:tr w:rsidR="00446111" w:rsidRPr="00C817EE" w14:paraId="4E4C6ABD" w14:textId="77777777" w:rsidTr="00DE7BB9">
        <w:tc>
          <w:tcPr>
            <w:tcW w:w="4675" w:type="dxa"/>
          </w:tcPr>
          <w:p w14:paraId="70B08D99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Number of protein-coding genes</w:t>
            </w:r>
          </w:p>
        </w:tc>
        <w:tc>
          <w:tcPr>
            <w:tcW w:w="4675" w:type="dxa"/>
          </w:tcPr>
          <w:p w14:paraId="40350D4F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3302</w:t>
            </w:r>
          </w:p>
        </w:tc>
      </w:tr>
      <w:tr w:rsidR="00446111" w:rsidRPr="00C817EE" w14:paraId="39A21E8A" w14:textId="77777777" w:rsidTr="00DE7BB9">
        <w:tc>
          <w:tcPr>
            <w:tcW w:w="4675" w:type="dxa"/>
          </w:tcPr>
          <w:p w14:paraId="64A7A2BC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Number of repeat DNA</w:t>
            </w:r>
          </w:p>
        </w:tc>
        <w:tc>
          <w:tcPr>
            <w:tcW w:w="4675" w:type="dxa"/>
          </w:tcPr>
          <w:p w14:paraId="0E1AEA7B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120</w:t>
            </w:r>
          </w:p>
        </w:tc>
      </w:tr>
      <w:tr w:rsidR="00446111" w:rsidRPr="00C817EE" w14:paraId="65077931" w14:textId="77777777" w:rsidTr="00DE7BB9">
        <w:tc>
          <w:tcPr>
            <w:tcW w:w="4675" w:type="dxa"/>
          </w:tcPr>
          <w:p w14:paraId="1B7A7445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Number of rRNA</w:t>
            </w:r>
          </w:p>
        </w:tc>
        <w:tc>
          <w:tcPr>
            <w:tcW w:w="4675" w:type="dxa"/>
          </w:tcPr>
          <w:p w14:paraId="43CB3044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3</w:t>
            </w:r>
          </w:p>
        </w:tc>
      </w:tr>
      <w:tr w:rsidR="00446111" w:rsidRPr="00C817EE" w14:paraId="704294AA" w14:textId="77777777" w:rsidTr="00DE7BB9">
        <w:tc>
          <w:tcPr>
            <w:tcW w:w="4675" w:type="dxa"/>
          </w:tcPr>
          <w:p w14:paraId="6AC13A7E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Number of tRNA</w:t>
            </w:r>
          </w:p>
        </w:tc>
        <w:tc>
          <w:tcPr>
            <w:tcW w:w="4675" w:type="dxa"/>
          </w:tcPr>
          <w:p w14:paraId="11EDF0FB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46</w:t>
            </w:r>
          </w:p>
        </w:tc>
      </w:tr>
      <w:tr w:rsidR="00446111" w:rsidRPr="00C817EE" w14:paraId="63E34CE9" w14:textId="77777777" w:rsidTr="00DE7BB9">
        <w:tc>
          <w:tcPr>
            <w:tcW w:w="4675" w:type="dxa"/>
          </w:tcPr>
          <w:p w14:paraId="454E2289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Number of gene annotations to KEGG orthology</w:t>
            </w:r>
          </w:p>
        </w:tc>
        <w:tc>
          <w:tcPr>
            <w:tcW w:w="4675" w:type="dxa"/>
          </w:tcPr>
          <w:p w14:paraId="618FC772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1646</w:t>
            </w:r>
          </w:p>
        </w:tc>
      </w:tr>
      <w:tr w:rsidR="00446111" w:rsidRPr="00C817EE" w14:paraId="13ED295D" w14:textId="77777777" w:rsidTr="00DE7BB9">
        <w:tc>
          <w:tcPr>
            <w:tcW w:w="4675" w:type="dxa"/>
          </w:tcPr>
          <w:p w14:paraId="220A6116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Predicted plasmids</w:t>
            </w:r>
          </w:p>
        </w:tc>
        <w:tc>
          <w:tcPr>
            <w:tcW w:w="4675" w:type="dxa"/>
          </w:tcPr>
          <w:p w14:paraId="033B45B0" w14:textId="77777777" w:rsidR="00446111" w:rsidRPr="00C817EE" w:rsidRDefault="00446111" w:rsidP="00DE7BB9">
            <w:pPr>
              <w:spacing w:after="60"/>
              <w:rPr>
                <w:rFonts w:cs="Times New Roman"/>
                <w:szCs w:val="24"/>
              </w:rPr>
            </w:pPr>
            <w:r w:rsidRPr="00C817EE">
              <w:rPr>
                <w:rFonts w:cs="Times New Roman"/>
                <w:szCs w:val="24"/>
              </w:rPr>
              <w:t>5 [p9b_1 (18826 bp, GC 59%), p9b_2 (13375 bp, GC 60%), p9b_3 (9758 bp, GC 60%), p9b_4 (3007 bp, GC 66%) and p9b_5 (2295 bp, GC 67%)]</w:t>
            </w:r>
          </w:p>
        </w:tc>
      </w:tr>
    </w:tbl>
    <w:p w14:paraId="0C587FA6" w14:textId="77777777" w:rsidR="00446111" w:rsidRPr="00C817EE" w:rsidRDefault="00446111" w:rsidP="00446111">
      <w:pPr>
        <w:rPr>
          <w:rFonts w:cs="Times New Roman"/>
          <w:szCs w:val="24"/>
        </w:rPr>
      </w:pPr>
    </w:p>
    <w:p w14:paraId="3A25C9E3" w14:textId="77777777" w:rsidR="00446111" w:rsidRPr="006E796F" w:rsidRDefault="00446111" w:rsidP="00446111">
      <w:pPr>
        <w:rPr>
          <w:rFonts w:cs="Times New Roman"/>
          <w:szCs w:val="24"/>
        </w:rPr>
      </w:pPr>
    </w:p>
    <w:p w14:paraId="56BEE759" w14:textId="77777777" w:rsidR="00446111" w:rsidRPr="006E796F" w:rsidRDefault="00446111" w:rsidP="00446111">
      <w:pPr>
        <w:rPr>
          <w:rFonts w:cs="Times New Roman"/>
          <w:szCs w:val="24"/>
        </w:rPr>
      </w:pPr>
    </w:p>
    <w:p w14:paraId="74BE3205" w14:textId="77777777" w:rsidR="00446111" w:rsidRPr="006E796F" w:rsidRDefault="00446111" w:rsidP="00446111">
      <w:pPr>
        <w:rPr>
          <w:rFonts w:cs="Times New Roman"/>
          <w:szCs w:val="24"/>
        </w:rPr>
      </w:pPr>
    </w:p>
    <w:p w14:paraId="3F91F136" w14:textId="77777777" w:rsidR="00446111" w:rsidRPr="006E796F" w:rsidRDefault="00446111" w:rsidP="00446111">
      <w:pPr>
        <w:rPr>
          <w:rFonts w:cs="Times New Roman"/>
          <w:szCs w:val="24"/>
        </w:rPr>
      </w:pPr>
    </w:p>
    <w:p w14:paraId="5CDF8725" w14:textId="77777777" w:rsidR="00446111" w:rsidRPr="006E796F" w:rsidRDefault="00446111" w:rsidP="00446111">
      <w:pPr>
        <w:rPr>
          <w:rFonts w:cs="Times New Roman"/>
          <w:szCs w:val="24"/>
        </w:rPr>
      </w:pPr>
    </w:p>
    <w:p w14:paraId="22E37897" w14:textId="77777777" w:rsidR="009D0B14" w:rsidRDefault="009D0B14"/>
    <w:sectPr w:rsidR="009D0B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111"/>
    <w:rsid w:val="000177A5"/>
    <w:rsid w:val="00030EF4"/>
    <w:rsid w:val="000C6863"/>
    <w:rsid w:val="000D42A8"/>
    <w:rsid w:val="00127CE3"/>
    <w:rsid w:val="00186965"/>
    <w:rsid w:val="001D7D25"/>
    <w:rsid w:val="0022570E"/>
    <w:rsid w:val="0023598D"/>
    <w:rsid w:val="00264764"/>
    <w:rsid w:val="0027460C"/>
    <w:rsid w:val="00276CAC"/>
    <w:rsid w:val="002C2FBA"/>
    <w:rsid w:val="003B0A8B"/>
    <w:rsid w:val="004402CA"/>
    <w:rsid w:val="00446111"/>
    <w:rsid w:val="00450426"/>
    <w:rsid w:val="00471193"/>
    <w:rsid w:val="00477126"/>
    <w:rsid w:val="004B7A8A"/>
    <w:rsid w:val="004C1CED"/>
    <w:rsid w:val="004F6849"/>
    <w:rsid w:val="00552F7D"/>
    <w:rsid w:val="00580CBB"/>
    <w:rsid w:val="005872F8"/>
    <w:rsid w:val="005A0011"/>
    <w:rsid w:val="006506D9"/>
    <w:rsid w:val="0065665B"/>
    <w:rsid w:val="006C6E82"/>
    <w:rsid w:val="008406B9"/>
    <w:rsid w:val="00846859"/>
    <w:rsid w:val="00926339"/>
    <w:rsid w:val="009953A5"/>
    <w:rsid w:val="009A0170"/>
    <w:rsid w:val="009B4384"/>
    <w:rsid w:val="009D043A"/>
    <w:rsid w:val="009D0B14"/>
    <w:rsid w:val="00A221F3"/>
    <w:rsid w:val="00A35AD7"/>
    <w:rsid w:val="00AB2907"/>
    <w:rsid w:val="00B25DE5"/>
    <w:rsid w:val="00B568BC"/>
    <w:rsid w:val="00BB2FA8"/>
    <w:rsid w:val="00BB7573"/>
    <w:rsid w:val="00BD1E08"/>
    <w:rsid w:val="00CA6850"/>
    <w:rsid w:val="00D91235"/>
    <w:rsid w:val="00DC37FB"/>
    <w:rsid w:val="00DC3CCF"/>
    <w:rsid w:val="00E33838"/>
    <w:rsid w:val="00E7268C"/>
    <w:rsid w:val="00E77EAE"/>
    <w:rsid w:val="00EB29EA"/>
    <w:rsid w:val="00EB34C3"/>
    <w:rsid w:val="00EC250C"/>
    <w:rsid w:val="00F34215"/>
    <w:rsid w:val="00F5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E2FA7"/>
  <w15:chartTrackingRefBased/>
  <w15:docId w15:val="{0029C309-3351-48FA-A9B2-40C1F10F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111"/>
    <w:pPr>
      <w:spacing w:after="120" w:line="276" w:lineRule="auto"/>
    </w:pPr>
    <w:rPr>
      <w:rFonts w:ascii="Times New Roman" w:eastAsia="Arial" w:hAnsi="Times New Roman" w:cs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111"/>
    <w:pPr>
      <w:spacing w:after="120" w:line="240" w:lineRule="auto"/>
    </w:pPr>
    <w:rPr>
      <w:rFonts w:ascii="Arial" w:eastAsia="Arial" w:hAnsi="Arial" w:cs="Arial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1">
    <w:name w:val="Normal1"/>
    <w:link w:val="Normal1Char"/>
    <w:rsid w:val="00446111"/>
    <w:pPr>
      <w:spacing w:after="120" w:line="276" w:lineRule="auto"/>
    </w:pPr>
    <w:rPr>
      <w:rFonts w:ascii="Arial" w:eastAsia="Arial" w:hAnsi="Arial" w:cs="Arial"/>
      <w:lang w:val="en-US"/>
    </w:rPr>
  </w:style>
  <w:style w:type="character" w:customStyle="1" w:styleId="Normal1Char">
    <w:name w:val="Normal1 Char"/>
    <w:basedOn w:val="DefaultParagraphFont"/>
    <w:link w:val="Normal1"/>
    <w:rsid w:val="00446111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647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Mangayil (TAU)</dc:creator>
  <cp:keywords/>
  <dc:description/>
  <cp:lastModifiedBy>Rahul Mangayil (TAU)</cp:lastModifiedBy>
  <cp:revision>1</cp:revision>
  <dcterms:created xsi:type="dcterms:W3CDTF">2021-08-13T08:00:00Z</dcterms:created>
  <dcterms:modified xsi:type="dcterms:W3CDTF">2021-08-13T08:00:00Z</dcterms:modified>
</cp:coreProperties>
</file>